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4F6C26F5" w:rsidR="001D4923" w:rsidRDefault="000E58F5" w:rsidP="000E58F5">
      <w:pPr>
        <w:jc w:val="center"/>
      </w:pPr>
      <w:r>
        <w:rPr>
          <w:noProof/>
        </w:rPr>
        <w:drawing>
          <wp:inline distT="0" distB="0" distL="0" distR="0" wp14:anchorId="031F5D59" wp14:editId="333B128E">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51FB49F5" w14:textId="77777777" w:rsidR="000E58F5" w:rsidRDefault="000E58F5" w:rsidP="000E58F5">
      <w:pPr>
        <w:jc w:val="center"/>
      </w:pPr>
    </w:p>
    <w:p w14:paraId="032B5E6A" w14:textId="77777777" w:rsidR="005407DC" w:rsidRDefault="005407DC" w:rsidP="000E58F5">
      <w:pPr>
        <w:jc w:val="center"/>
      </w:pPr>
    </w:p>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7A965C66" w:rsidR="005407DC" w:rsidRPr="005407DC" w:rsidRDefault="00F57868" w:rsidP="005407DC">
      <w:pPr>
        <w:jc w:val="center"/>
        <w:rPr>
          <w:rFonts w:ascii="Times New Roman" w:hAnsi="Times New Roman" w:cs="Times New Roman"/>
          <w:color w:val="660066"/>
          <w:sz w:val="56"/>
          <w:szCs w:val="56"/>
        </w:rPr>
      </w:pPr>
      <w:r>
        <w:rPr>
          <w:rFonts w:ascii="Times New Roman" w:eastAsia="Times New Roman" w:hAnsi="Times New Roman" w:cs="Times New Roman"/>
          <w:caps/>
          <w:color w:val="521D5A"/>
          <w:kern w:val="36"/>
          <w:sz w:val="56"/>
          <w:szCs w:val="56"/>
          <w:lang w:eastAsia="en-GB"/>
          <w14:ligatures w14:val="none"/>
        </w:rPr>
        <w:t>Maintenance Assistant</w:t>
      </w:r>
    </w:p>
    <w:p w14:paraId="68AB9949" w14:textId="77777777" w:rsidR="005407DC" w:rsidRPr="000E58F5" w:rsidRDefault="005407DC" w:rsidP="00C73E60">
      <w:pPr>
        <w:jc w:val="center"/>
        <w:rPr>
          <w:rFonts w:ascii="Times New Roman" w:hAnsi="Times New Roman" w:cs="Times New Roman"/>
          <w:sz w:val="96"/>
          <w:szCs w:val="96"/>
        </w:rPr>
      </w:pPr>
    </w:p>
    <w:p w14:paraId="06EA4294" w14:textId="7E5510AB" w:rsidR="000E58F5" w:rsidRDefault="000E58F5" w:rsidP="000E58F5">
      <w:pPr>
        <w:jc w:val="center"/>
        <w:rPr>
          <w:rFonts w:ascii="Calibri Light" w:hAnsi="Calibri Light" w:cs="Calibri Light"/>
          <w:sz w:val="96"/>
          <w:szCs w:val="96"/>
        </w:rPr>
      </w:pPr>
    </w:p>
    <w:p w14:paraId="2BEE8EFB" w14:textId="0D18C8FE"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48DCF85A" w14:textId="77777777" w:rsidR="006B1EF4" w:rsidRPr="000E58F5" w:rsidRDefault="006B1EF4" w:rsidP="006B1EF4">
      <w:pPr>
        <w:shd w:val="clear" w:color="auto" w:fill="FFFFFF"/>
        <w:spacing w:line="240" w:lineRule="auto"/>
        <w:jc w:val="center"/>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mission statement</w:t>
      </w:r>
    </w:p>
    <w:p w14:paraId="60307547" w14:textId="076EB59B" w:rsidR="006B1EF4" w:rsidRDefault="006B1EF4" w:rsidP="006B1EF4">
      <w:pPr>
        <w:jc w:val="center"/>
        <w:rPr>
          <w:rFonts w:cstheme="minorHAnsi"/>
          <w:sz w:val="28"/>
          <w:szCs w:val="28"/>
        </w:rPr>
      </w:pPr>
      <w:r w:rsidRPr="00971D79">
        <w:rPr>
          <w:rFonts w:cstheme="minorHAnsi"/>
          <w:sz w:val="28"/>
          <w:szCs w:val="28"/>
        </w:rPr>
        <w:t>To offer ‘Peace of Mind through Trust and Understanding for All’</w:t>
      </w:r>
    </w:p>
    <w:p w14:paraId="668362C1" w14:textId="77777777" w:rsidR="006B1EF4" w:rsidRDefault="006B1EF4" w:rsidP="006B1EF4">
      <w:pPr>
        <w:jc w:val="center"/>
        <w:rPr>
          <w:rFonts w:cstheme="minorHAnsi"/>
          <w:sz w:val="28"/>
          <w:szCs w:val="28"/>
        </w:rPr>
      </w:pPr>
    </w:p>
    <w:p w14:paraId="245A0A3B" w14:textId="760653F1" w:rsidR="000E58F5" w:rsidRPr="000E58F5" w:rsidRDefault="006B1EF4"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about us</w:t>
      </w:r>
    </w:p>
    <w:p w14:paraId="08F9B7C1" w14:textId="004F6818"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0CB9DFA5" w14:textId="77777777" w:rsidR="00971D79" w:rsidRPr="00971D79" w:rsidRDefault="00971D79" w:rsidP="00971D79">
      <w:pPr>
        <w:spacing w:after="0"/>
        <w:jc w:val="center"/>
        <w:rPr>
          <w:rFonts w:cstheme="minorHAnsi"/>
          <w:sz w:val="28"/>
          <w:szCs w:val="28"/>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w:t>
      </w:r>
      <w:proofErr w:type="gramStart"/>
      <w:r w:rsidRPr="000E58F5">
        <w:rPr>
          <w:rFonts w:eastAsia="Times New Roman" w:cstheme="minorHAnsi"/>
          <w:color w:val="4A4E57"/>
          <w:kern w:val="0"/>
          <w:lang w:eastAsia="en-GB"/>
          <w14:ligatures w14:val="none"/>
        </w:rPr>
        <w:t>evidence</w:t>
      </w:r>
      <w:proofErr w:type="gramEnd"/>
      <w:r w:rsidRPr="000E58F5">
        <w:rPr>
          <w:rFonts w:eastAsia="Times New Roman" w:cstheme="minorHAnsi"/>
          <w:color w:val="4A4E57"/>
          <w:kern w:val="0"/>
          <w:lang w:eastAsia="en-GB"/>
          <w14:ligatures w14:val="none"/>
        </w:rPr>
        <w:t xml:space="preserve"> and professional literature, in conjunction with our own in-house clinical expertise to provide the highest standards of care. </w:t>
      </w:r>
    </w:p>
    <w:p w14:paraId="013731C2"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Through a comprehensive induction and ongoing training programme, our staff will have a clear understanding and respect for the core values which underpin the care and support we provide; respect, dignity, fairness, </w:t>
      </w:r>
      <w:proofErr w:type="gramStart"/>
      <w:r w:rsidRPr="000E58F5">
        <w:rPr>
          <w:rFonts w:eastAsia="Times New Roman" w:cstheme="minorHAnsi"/>
          <w:color w:val="4A4E57"/>
          <w:kern w:val="0"/>
          <w:lang w:eastAsia="en-GB"/>
          <w14:ligatures w14:val="none"/>
        </w:rPr>
        <w:t>equality</w:t>
      </w:r>
      <w:proofErr w:type="gramEnd"/>
      <w:r w:rsidRPr="000E58F5">
        <w:rPr>
          <w:rFonts w:eastAsia="Times New Roman" w:cstheme="minorHAnsi"/>
          <w:color w:val="4A4E57"/>
          <w:kern w:val="0"/>
          <w:lang w:eastAsia="en-GB"/>
          <w14:ligatures w14:val="none"/>
        </w:rPr>
        <w:t xml:space="preserve"> and autonomy.</w:t>
      </w:r>
    </w:p>
    <w:p w14:paraId="701B60E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CC7F912"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2F53EA63" w14:textId="77777777" w:rsidR="000E58F5" w:rsidRDefault="000E58F5" w:rsidP="000E58F5">
      <w:pPr>
        <w:rPr>
          <w:rFonts w:cstheme="minorHAnsi"/>
          <w:sz w:val="36"/>
          <w:szCs w:val="36"/>
        </w:rPr>
        <w:sectPr w:rsidR="000E58F5">
          <w:pgSz w:w="11906" w:h="16838"/>
          <w:pgMar w:top="1440" w:right="1440" w:bottom="1440" w:left="1440" w:header="708" w:footer="708" w:gutter="0"/>
          <w:cols w:space="708"/>
          <w:docGrid w:linePitch="360"/>
        </w:sectPr>
      </w:pPr>
    </w:p>
    <w:p w14:paraId="56DAFDBC" w14:textId="77777777" w:rsidR="00971D79" w:rsidRDefault="000E58F5" w:rsidP="000E58F5">
      <w:pPr>
        <w:rPr>
          <w:rFonts w:cstheme="minorHAnsi"/>
          <w:sz w:val="36"/>
          <w:szCs w:val="36"/>
        </w:rPr>
        <w:sectPr w:rsidR="00971D79">
          <w:pgSz w:w="11906" w:h="16838"/>
          <w:pgMar w:top="1440" w:right="1440" w:bottom="1440" w:left="1440" w:header="708" w:footer="708" w:gutter="0"/>
          <w:cols w:space="708"/>
          <w:docGrid w:linePitch="360"/>
        </w:sectPr>
      </w:pPr>
      <w:r>
        <w:rPr>
          <w:noProof/>
        </w:rPr>
        <w:lastRenderedPageBreak/>
        <w:drawing>
          <wp:inline distT="0" distB="0" distL="0" distR="0" wp14:anchorId="41F5E7BA" wp14:editId="66DF2AF0">
            <wp:extent cx="5670550" cy="8021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8021320"/>
                    </a:xfrm>
                    <a:prstGeom prst="rect">
                      <a:avLst/>
                    </a:prstGeom>
                  </pic:spPr>
                </pic:pic>
              </a:graphicData>
            </a:graphic>
          </wp:inline>
        </w:drawing>
      </w:r>
    </w:p>
    <w:p w14:paraId="5410821F" w14:textId="2B7CEB90" w:rsidR="000E58F5" w:rsidRDefault="00F57868" w:rsidP="00971D79">
      <w:pPr>
        <w:spacing w:after="0"/>
        <w:rPr>
          <w:rFonts w:cstheme="minorHAnsi"/>
          <w:sz w:val="36"/>
          <w:szCs w:val="36"/>
        </w:rPr>
      </w:pPr>
      <w:r>
        <w:rPr>
          <w:rFonts w:ascii="Times New Roman" w:eastAsia="Times New Roman" w:hAnsi="Times New Roman" w:cs="Times New Roman"/>
          <w:caps/>
          <w:color w:val="521D5A"/>
          <w:kern w:val="36"/>
          <w:sz w:val="40"/>
          <w:szCs w:val="40"/>
          <w:lang w:eastAsia="en-GB"/>
          <w14:ligatures w14:val="none"/>
        </w:rPr>
        <w:lastRenderedPageBreak/>
        <w:t>Maintenance Assistant</w:t>
      </w:r>
    </w:p>
    <w:p w14:paraId="0559CCB2" w14:textId="77777777" w:rsidR="00971D79" w:rsidRDefault="00971D79" w:rsidP="00971D79">
      <w:pPr>
        <w:pStyle w:val="NoSpacing"/>
        <w:spacing w:line="276" w:lineRule="auto"/>
        <w:rPr>
          <w:rFonts w:cstheme="minorHAnsi"/>
          <w:b/>
          <w:sz w:val="24"/>
          <w:szCs w:val="24"/>
          <w:u w:val="single"/>
        </w:rPr>
      </w:pPr>
      <w:r w:rsidRPr="00562E28">
        <w:rPr>
          <w:rFonts w:cstheme="minorHAnsi"/>
          <w:b/>
          <w:sz w:val="24"/>
          <w:szCs w:val="24"/>
          <w:u w:val="single"/>
        </w:rPr>
        <w:t>Job Summary</w:t>
      </w:r>
    </w:p>
    <w:p w14:paraId="610E7864" w14:textId="77777777" w:rsidR="00971D79" w:rsidRPr="003F708E" w:rsidRDefault="00971D79" w:rsidP="00971D79">
      <w:pPr>
        <w:pStyle w:val="NoSpacing"/>
        <w:spacing w:line="276" w:lineRule="auto"/>
        <w:rPr>
          <w:rFonts w:cstheme="minorHAnsi"/>
          <w:bCs/>
          <w:sz w:val="10"/>
          <w:szCs w:val="10"/>
        </w:rPr>
      </w:pPr>
    </w:p>
    <w:p w14:paraId="04F5EA9C" w14:textId="54FC7D86" w:rsidR="00971D79" w:rsidRPr="00562E28" w:rsidRDefault="00F57868" w:rsidP="00971D79">
      <w:pPr>
        <w:spacing w:after="0"/>
        <w:rPr>
          <w:rFonts w:cstheme="minorHAnsi"/>
        </w:rPr>
      </w:pPr>
      <w:r w:rsidRPr="00F57868">
        <w:rPr>
          <w:rFonts w:cstheme="minorHAnsi"/>
          <w:bCs/>
          <w:kern w:val="0"/>
          <w14:ligatures w14:val="none"/>
        </w:rPr>
        <w:t>Ensuring the upkeep and maintenance of the home’s sites, buildings, mechanical systems, specialist equipment and general contents.</w:t>
      </w:r>
    </w:p>
    <w:p w14:paraId="69361E2A" w14:textId="77777777" w:rsidR="00971D79" w:rsidRDefault="00971D79" w:rsidP="00971D79">
      <w:pPr>
        <w:spacing w:after="0"/>
        <w:rPr>
          <w:rFonts w:cstheme="minorHAnsi"/>
          <w:b/>
          <w:bCs/>
          <w:sz w:val="24"/>
          <w:szCs w:val="24"/>
          <w:u w:val="single"/>
        </w:rPr>
      </w:pPr>
      <w:r>
        <w:rPr>
          <w:rFonts w:cstheme="minorHAnsi"/>
          <w:b/>
          <w:bCs/>
          <w:sz w:val="24"/>
          <w:szCs w:val="24"/>
          <w:u w:val="single"/>
        </w:rPr>
        <w:t>Person Specification</w:t>
      </w:r>
    </w:p>
    <w:p w14:paraId="5C302AA2" w14:textId="77777777" w:rsidR="00971D79" w:rsidRPr="00907D4F" w:rsidRDefault="00971D79" w:rsidP="00971D79">
      <w:pPr>
        <w:spacing w:after="0"/>
        <w:rPr>
          <w:rFonts w:cstheme="minorHAnsi"/>
          <w:b/>
          <w:bCs/>
          <w:sz w:val="10"/>
          <w:szCs w:val="10"/>
          <w:u w:val="single"/>
        </w:rPr>
      </w:pPr>
    </w:p>
    <w:p w14:paraId="3EE05D4C" w14:textId="77777777" w:rsidR="00971D79" w:rsidRDefault="00971D79" w:rsidP="00971D79">
      <w:pPr>
        <w:spacing w:after="0"/>
        <w:rPr>
          <w:rFonts w:cstheme="minorHAnsi"/>
          <w:b/>
          <w:bCs/>
        </w:rPr>
      </w:pPr>
      <w:r w:rsidRPr="00907D4F">
        <w:rPr>
          <w:rFonts w:cstheme="minorHAnsi"/>
          <w:b/>
          <w:bCs/>
        </w:rPr>
        <w:t>Professional Requirements and Experience</w:t>
      </w:r>
    </w:p>
    <w:p w14:paraId="18660794" w14:textId="77777777" w:rsidR="00F57868" w:rsidRDefault="00F57868" w:rsidP="00971D79">
      <w:pPr>
        <w:spacing w:after="0"/>
        <w:rPr>
          <w:rFonts w:cstheme="minorHAnsi"/>
          <w:b/>
          <w:bCs/>
        </w:rPr>
      </w:pPr>
    </w:p>
    <w:p w14:paraId="78418BAF" w14:textId="77777777" w:rsidR="00F57868" w:rsidRPr="00F57868" w:rsidRDefault="00F57868" w:rsidP="00F57868">
      <w:pPr>
        <w:pStyle w:val="ListParagraph"/>
        <w:numPr>
          <w:ilvl w:val="0"/>
          <w:numId w:val="5"/>
        </w:numPr>
        <w:spacing w:after="0"/>
        <w:rPr>
          <w:rFonts w:cstheme="minorHAnsi"/>
        </w:rPr>
      </w:pPr>
      <w:r w:rsidRPr="00F57868">
        <w:rPr>
          <w:rFonts w:cstheme="minorHAnsi"/>
        </w:rPr>
        <w:t>The maintenance person should be able to communicate effectively with the operations manager, either verbally or in writing, to notify the manager of problems, obtain instructions and request additional supplies.</w:t>
      </w:r>
    </w:p>
    <w:p w14:paraId="0598B688" w14:textId="77777777" w:rsidR="00F57868" w:rsidRPr="00F57868" w:rsidRDefault="00F57868" w:rsidP="00F57868">
      <w:pPr>
        <w:pStyle w:val="ListParagraph"/>
        <w:numPr>
          <w:ilvl w:val="0"/>
          <w:numId w:val="5"/>
        </w:numPr>
        <w:spacing w:after="0"/>
        <w:rPr>
          <w:rFonts w:cstheme="minorHAnsi"/>
        </w:rPr>
      </w:pPr>
      <w:r w:rsidRPr="00F57868">
        <w:rPr>
          <w:rFonts w:cstheme="minorHAnsi"/>
        </w:rPr>
        <w:t xml:space="preserve">When the maintenance person is working, he or she will </w:t>
      </w:r>
      <w:proofErr w:type="gramStart"/>
      <w:r w:rsidRPr="00F57868">
        <w:rPr>
          <w:rFonts w:cstheme="minorHAnsi"/>
        </w:rPr>
        <w:t>come into contact with</w:t>
      </w:r>
      <w:proofErr w:type="gramEnd"/>
      <w:r w:rsidRPr="00F57868">
        <w:rPr>
          <w:rFonts w:cstheme="minorHAnsi"/>
        </w:rPr>
        <w:t xml:space="preserve"> residents, family members and staff and should present a friendly and polite image.</w:t>
      </w:r>
    </w:p>
    <w:p w14:paraId="5A5CC1F3" w14:textId="4E9F3FEB" w:rsidR="00F57868" w:rsidRPr="00F57868" w:rsidRDefault="00F57868" w:rsidP="00F57868">
      <w:pPr>
        <w:pStyle w:val="ListParagraph"/>
        <w:numPr>
          <w:ilvl w:val="0"/>
          <w:numId w:val="5"/>
        </w:numPr>
        <w:spacing w:after="0"/>
        <w:rPr>
          <w:rFonts w:cstheme="minorHAnsi"/>
        </w:rPr>
      </w:pPr>
      <w:r w:rsidRPr="00F57868">
        <w:rPr>
          <w:rFonts w:cstheme="minorHAnsi"/>
        </w:rPr>
        <w:t xml:space="preserve">The maintenance role involves both elements of working under direction </w:t>
      </w:r>
      <w:proofErr w:type="gramStart"/>
      <w:r w:rsidRPr="00F57868">
        <w:rPr>
          <w:rFonts w:cstheme="minorHAnsi"/>
        </w:rPr>
        <w:t>and also</w:t>
      </w:r>
      <w:proofErr w:type="gramEnd"/>
      <w:r w:rsidRPr="00F57868">
        <w:rPr>
          <w:rFonts w:cstheme="minorHAnsi"/>
        </w:rPr>
        <w:t xml:space="preserve"> by using own initiative</w:t>
      </w:r>
    </w:p>
    <w:p w14:paraId="4067FB49" w14:textId="77777777" w:rsidR="00971D79" w:rsidRPr="003F708E" w:rsidRDefault="00971D79" w:rsidP="00971D79">
      <w:pPr>
        <w:spacing w:after="0"/>
        <w:rPr>
          <w:rFonts w:cstheme="minorHAnsi"/>
          <w:sz w:val="10"/>
          <w:szCs w:val="10"/>
        </w:rPr>
      </w:pPr>
    </w:p>
    <w:p w14:paraId="041C7D9C" w14:textId="77777777" w:rsidR="00971D79" w:rsidRPr="00E44863" w:rsidRDefault="00971D79" w:rsidP="00971D79">
      <w:pPr>
        <w:spacing w:after="0"/>
        <w:rPr>
          <w:rFonts w:cstheme="minorHAnsi"/>
          <w:sz w:val="10"/>
          <w:szCs w:val="10"/>
        </w:rPr>
      </w:pPr>
    </w:p>
    <w:p w14:paraId="540B7069" w14:textId="77777777" w:rsidR="00971D79" w:rsidRPr="00F57868" w:rsidRDefault="00971D79" w:rsidP="00F57868">
      <w:pPr>
        <w:spacing w:after="0" w:line="360" w:lineRule="auto"/>
        <w:rPr>
          <w:rFonts w:cstheme="minorHAnsi"/>
        </w:rPr>
      </w:pPr>
      <w:r w:rsidRPr="00F57868">
        <w:rPr>
          <w:rFonts w:cstheme="minorHAnsi"/>
          <w:b/>
        </w:rPr>
        <w:t>Knowledge and Expertise</w:t>
      </w:r>
    </w:p>
    <w:p w14:paraId="1C8D3C89" w14:textId="77777777" w:rsidR="00F57868" w:rsidRPr="00F57868" w:rsidRDefault="00F57868" w:rsidP="00F57868">
      <w:pPr>
        <w:spacing w:before="60" w:after="60" w:line="360" w:lineRule="auto"/>
        <w:rPr>
          <w:rFonts w:eastAsia="Times New Roman" w:cstheme="minorHAnsi"/>
          <w:kern w:val="0"/>
          <w:lang w:eastAsia="en-GB"/>
          <w14:ligatures w14:val="none"/>
        </w:rPr>
      </w:pPr>
      <w:r w:rsidRPr="00F57868">
        <w:rPr>
          <w:rFonts w:eastAsia="Times New Roman" w:cstheme="minorHAnsi"/>
          <w:kern w:val="0"/>
          <w:lang w:eastAsia="en-GB"/>
          <w14:ligatures w14:val="none"/>
        </w:rPr>
        <w:t>The maintenance person’s responsibility is to ensure that the practice premises are well-maintained and safe. This involves both reactive repairs and preventative maintenance tasks including;</w:t>
      </w:r>
    </w:p>
    <w:p w14:paraId="71580E96" w14:textId="77777777" w:rsidR="00F57868" w:rsidRPr="00F57868" w:rsidRDefault="00F57868" w:rsidP="00F57868">
      <w:pPr>
        <w:spacing w:before="60" w:after="60" w:line="360" w:lineRule="auto"/>
        <w:rPr>
          <w:rFonts w:eastAsia="Times New Roman" w:cstheme="minorHAnsi"/>
          <w:i/>
          <w:kern w:val="0"/>
          <w:lang w:eastAsia="en-GB"/>
          <w14:ligatures w14:val="none"/>
        </w:rPr>
      </w:pPr>
      <w:r w:rsidRPr="00F57868">
        <w:rPr>
          <w:rFonts w:eastAsia="Times New Roman" w:cstheme="minorHAnsi"/>
          <w:i/>
          <w:kern w:val="0"/>
          <w:lang w:eastAsia="en-GB"/>
          <w14:ligatures w14:val="none"/>
        </w:rPr>
        <w:t>Basic wheelchair repairs, adjusting door hinges, hanging pictures, mirrors, clocks etc., Rehanging curtains, replace tiles in kitchens and bathrooms, refix grab rails, replace lock assemblies, basic furniture repairs, fill cracks in walls and ceilings, painting and decorating, altering/refitting carpets, install shelving, change light bulbs, unblock WCs, repair cisterns, minor plumbing repairs, unblock gutters, garden maintenance, tidy up external areas from debris and rubbish, clear snow and grit/salting pathways.</w:t>
      </w:r>
    </w:p>
    <w:p w14:paraId="5A3480E2" w14:textId="77777777" w:rsidR="00F57868" w:rsidRPr="00F57868" w:rsidRDefault="00F57868" w:rsidP="00F57868">
      <w:pPr>
        <w:spacing w:before="60" w:after="60" w:line="360" w:lineRule="auto"/>
        <w:rPr>
          <w:rFonts w:eastAsia="Times New Roman" w:cstheme="minorHAnsi"/>
          <w:i/>
          <w:kern w:val="0"/>
          <w:lang w:eastAsia="en-GB"/>
          <w14:ligatures w14:val="none"/>
        </w:rPr>
      </w:pPr>
      <w:r w:rsidRPr="00F57868">
        <w:rPr>
          <w:rFonts w:eastAsia="Times New Roman" w:cstheme="minorHAnsi"/>
          <w:i/>
          <w:kern w:val="0"/>
          <w:lang w:eastAsia="en-GB"/>
          <w14:ligatures w14:val="none"/>
        </w:rPr>
        <w:t>Preventative maintenance including checking water temperatures, changing kitchen extract filters, visual inspections of equipment. The maintenance role involves some on call working as per a published rota and covering multiple company sites.  The maintenance person is also in many instances the first point of contact for visiting contractors and is often required to deal with contractors and companies on the telephone in respect of explaining problems, arranging repairs and ordering goods with the permission of the Operations manager.</w:t>
      </w:r>
    </w:p>
    <w:p w14:paraId="1881E464" w14:textId="77777777" w:rsidR="00971D79" w:rsidRDefault="00971D79" w:rsidP="00971D79">
      <w:pPr>
        <w:rPr>
          <w:rFonts w:cstheme="minorHAnsi"/>
          <w:sz w:val="36"/>
          <w:szCs w:val="36"/>
        </w:rPr>
      </w:pPr>
    </w:p>
    <w:p w14:paraId="2F1ABB87" w14:textId="77777777" w:rsidR="007A7F8B" w:rsidRDefault="007A7F8B" w:rsidP="00971D79">
      <w:pPr>
        <w:jc w:val="center"/>
        <w:rPr>
          <w:rFonts w:cstheme="minorHAnsi"/>
        </w:rPr>
      </w:pPr>
    </w:p>
    <w:p w14:paraId="17DB78F4" w14:textId="77777777" w:rsidR="007A7F8B" w:rsidRDefault="007A7F8B" w:rsidP="00971D79">
      <w:pPr>
        <w:jc w:val="center"/>
        <w:rPr>
          <w:rFonts w:cstheme="minorHAnsi"/>
        </w:rPr>
      </w:pPr>
    </w:p>
    <w:p w14:paraId="1ACF5058" w14:textId="77777777" w:rsidR="007A7F8B" w:rsidRDefault="007A7F8B" w:rsidP="00971D79">
      <w:pPr>
        <w:jc w:val="center"/>
        <w:rPr>
          <w:rFonts w:cstheme="minorHAnsi"/>
        </w:rPr>
      </w:pPr>
    </w:p>
    <w:p w14:paraId="177D1D89" w14:textId="77777777" w:rsidR="007A7F8B" w:rsidRDefault="007A7F8B" w:rsidP="00971D79">
      <w:pPr>
        <w:jc w:val="center"/>
        <w:rPr>
          <w:rFonts w:cstheme="minorHAnsi"/>
        </w:rPr>
      </w:pPr>
    </w:p>
    <w:p w14:paraId="53378191" w14:textId="59807E4B" w:rsidR="007A7F8B" w:rsidRDefault="007A7F8B" w:rsidP="00971D79">
      <w:pPr>
        <w:jc w:val="center"/>
        <w:rPr>
          <w:rFonts w:cstheme="minorHAnsi"/>
        </w:rPr>
      </w:pPr>
      <w:r>
        <w:rPr>
          <w:rFonts w:cstheme="minorHAnsi"/>
        </w:rPr>
        <w:fldChar w:fldCharType="begin"/>
      </w:r>
      <w:r>
        <w:rPr>
          <w:rFonts w:cstheme="minorHAnsi"/>
        </w:rPr>
        <w:instrText>HYPERLINK "https://vidahealthcare.co.uk/wp-content/uploads/2025/05/Job-Description-Maintenance-Person-Oct-23.docx"</w:instrText>
      </w:r>
      <w:r>
        <w:rPr>
          <w:rFonts w:cstheme="minorHAnsi"/>
        </w:rPr>
      </w:r>
      <w:r>
        <w:rPr>
          <w:rFonts w:cstheme="minorHAnsi"/>
        </w:rPr>
        <w:fldChar w:fldCharType="separate"/>
      </w:r>
      <w:r w:rsidR="00971D79" w:rsidRPr="007A7F8B">
        <w:rPr>
          <w:rStyle w:val="Hyperlink"/>
          <w:rFonts w:cstheme="minorHAnsi"/>
        </w:rPr>
        <w:t>Click here</w:t>
      </w:r>
      <w:r>
        <w:rPr>
          <w:rFonts w:cstheme="minorHAnsi"/>
        </w:rPr>
        <w:fldChar w:fldCharType="end"/>
      </w:r>
      <w:r w:rsidR="00971D79" w:rsidRPr="00971D79">
        <w:rPr>
          <w:rFonts w:cstheme="minorHAnsi"/>
        </w:rPr>
        <w:t xml:space="preserve"> to see the full </w:t>
      </w:r>
      <w:r w:rsidR="00597244" w:rsidRPr="007A7F8B">
        <w:rPr>
          <w:rFonts w:cstheme="minorHAnsi"/>
        </w:rPr>
        <w:t>job des</w:t>
      </w:r>
      <w:r w:rsidR="00597244" w:rsidRPr="007A7F8B">
        <w:rPr>
          <w:rFonts w:cstheme="minorHAnsi"/>
        </w:rPr>
        <w:t>cription</w:t>
      </w:r>
      <w:r>
        <w:rPr>
          <w:rFonts w:cstheme="minorHAnsi"/>
        </w:rPr>
        <w:t>.</w:t>
      </w:r>
    </w:p>
    <w:p w14:paraId="2AF7C9EB" w14:textId="77777777" w:rsidR="007A7F8B" w:rsidRDefault="007A7F8B" w:rsidP="00971D79">
      <w:pPr>
        <w:jc w:val="center"/>
        <w:rPr>
          <w:rFonts w:cstheme="minorHAnsi"/>
        </w:rPr>
      </w:pPr>
    </w:p>
    <w:p w14:paraId="63CB2A81" w14:textId="13728227" w:rsidR="00971D79" w:rsidRDefault="00C73E60" w:rsidP="00971D79">
      <w:pPr>
        <w:jc w:val="center"/>
        <w:rPr>
          <w:rFonts w:cstheme="minorHAnsi"/>
        </w:rPr>
      </w:pPr>
      <w:r>
        <w:rPr>
          <w:rFonts w:ascii="Calibri Light" w:hAnsi="Calibri Light" w:cs="Calibri Light"/>
          <w:noProof/>
          <w:sz w:val="96"/>
          <w:szCs w:val="96"/>
        </w:rPr>
        <w:drawing>
          <wp:inline distT="0" distB="0" distL="0" distR="0" wp14:anchorId="5E88E5AB" wp14:editId="44DFC76F">
            <wp:extent cx="4288536" cy="2858864"/>
            <wp:effectExtent l="0" t="0" r="0" b="0"/>
            <wp:docPr id="691836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36698" name="Picture 691836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2807" cy="2868378"/>
                    </a:xfrm>
                    <a:prstGeom prst="rect">
                      <a:avLst/>
                    </a:prstGeom>
                    <a:ln>
                      <a:noFill/>
                    </a:ln>
                    <a:effectLst>
                      <a:softEdge rad="112500"/>
                    </a:effectLst>
                  </pic:spPr>
                </pic:pic>
              </a:graphicData>
            </a:graphic>
          </wp:inline>
        </w:drawing>
      </w:r>
    </w:p>
    <w:p w14:paraId="2C116559" w14:textId="7321EFB9" w:rsidR="00173C8F" w:rsidRDefault="00173C8F" w:rsidP="00C73E60">
      <w:pPr>
        <w:rPr>
          <w:rFonts w:cstheme="minorHAnsi"/>
        </w:rPr>
        <w:sectPr w:rsidR="00173C8F">
          <w:pgSz w:w="11906" w:h="16838"/>
          <w:pgMar w:top="1440" w:right="1440" w:bottom="1440" w:left="1440" w:header="708" w:footer="708" w:gutter="0"/>
          <w:cols w:space="708"/>
          <w:docGrid w:linePitch="360"/>
        </w:sectPr>
      </w:pP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90D0481" w14:textId="1DD987E7"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 for pension (where eligible)</w:t>
      </w:r>
    </w:p>
    <w:p w14:paraId="44CFCBA7" w14:textId="64E9BEF1" w:rsid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 xml:space="preserve">Cycle to work </w:t>
      </w:r>
    </w:p>
    <w:p w14:paraId="534CA99B" w14:textId="24B313CF" w:rsidR="0059124C" w:rsidRP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Pension</w:t>
      </w:r>
    </w:p>
    <w:p w14:paraId="4D4940C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6071AFD" w14:textId="4DAB4979"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9124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3AC52323" w14:textId="77777777" w:rsidR="0059124C" w:rsidRDefault="0059124C" w:rsidP="0059124C">
      <w:pPr>
        <w:spacing w:after="0"/>
        <w:rPr>
          <w:rFonts w:eastAsia="Times New Roman" w:cstheme="minorHAnsi"/>
          <w:color w:val="222A35" w:themeColor="text2" w:themeShade="80"/>
          <w:kern w:val="36"/>
          <w:lang w:eastAsia="en-GB"/>
        </w:rPr>
      </w:pPr>
    </w:p>
    <w:p w14:paraId="6BAF7947" w14:textId="529F0D11" w:rsidR="0059124C" w:rsidRDefault="0059124C" w:rsidP="0059124C">
      <w:pPr>
        <w:spacing w:after="0"/>
        <w:rPr>
          <w:rFonts w:eastAsia="Times New Roman" w:cstheme="minorHAnsi"/>
          <w:color w:val="222A35" w:themeColor="text2" w:themeShade="80"/>
          <w:kern w:val="36"/>
          <w:sz w:val="28"/>
          <w:szCs w:val="28"/>
          <w:lang w:eastAsia="en-GB"/>
        </w:rPr>
      </w:pPr>
      <w:r w:rsidRPr="0059124C">
        <w:rPr>
          <w:rFonts w:eastAsia="Times New Roman" w:cstheme="minorHAnsi"/>
          <w:color w:val="222A35" w:themeColor="text2" w:themeShade="80"/>
          <w:kern w:val="36"/>
          <w:sz w:val="28"/>
          <w:szCs w:val="28"/>
          <w:lang w:eastAsia="en-GB"/>
        </w:rPr>
        <w:t>Healthcare Cash Plan</w:t>
      </w:r>
    </w:p>
    <w:p w14:paraId="4DA65D95" w14:textId="4413EA20" w:rsidR="0059124C" w:rsidRPr="0059124C" w:rsidRDefault="0059124C" w:rsidP="0059124C">
      <w:pPr>
        <w:pStyle w:val="ListParagraph"/>
        <w:numPr>
          <w:ilvl w:val="0"/>
          <w:numId w:val="4"/>
        </w:numPr>
        <w:spacing w:after="0"/>
        <w:rPr>
          <w:rFonts w:eastAsia="Times New Roman" w:cstheme="minorHAnsi"/>
          <w:color w:val="222A35" w:themeColor="text2" w:themeShade="80"/>
          <w:kern w:val="36"/>
          <w:lang w:eastAsia="en-GB"/>
        </w:rPr>
      </w:pPr>
      <w:r w:rsidRPr="0059124C">
        <w:rPr>
          <w:rFonts w:eastAsia="Times New Roman" w:cstheme="minorHAnsi"/>
          <w:color w:val="222A35" w:themeColor="text2" w:themeShade="80"/>
          <w:kern w:val="36"/>
          <w:lang w:eastAsia="en-GB"/>
        </w:rPr>
        <w:t xml:space="preserve">A free, confidential health and wellbeing service for </w:t>
      </w:r>
      <w:proofErr w:type="gramStart"/>
      <w:r w:rsidRPr="0059124C">
        <w:rPr>
          <w:rFonts w:eastAsia="Times New Roman" w:cstheme="minorHAnsi"/>
          <w:color w:val="222A35" w:themeColor="text2" w:themeShade="80"/>
          <w:kern w:val="36"/>
          <w:lang w:eastAsia="en-GB"/>
        </w:rPr>
        <w:t>all of</w:t>
      </w:r>
      <w:proofErr w:type="gramEnd"/>
      <w:r w:rsidRPr="0059124C">
        <w:rPr>
          <w:rFonts w:eastAsia="Times New Roman" w:cstheme="minorHAnsi"/>
          <w:color w:val="222A35" w:themeColor="text2" w:themeShade="80"/>
          <w:kern w:val="36"/>
          <w:lang w:eastAsia="en-GB"/>
        </w:rPr>
        <w:t xml:space="preserve"> our employees and their immediate family members</w:t>
      </w:r>
    </w:p>
    <w:p w14:paraId="6B9C9B00" w14:textId="77777777" w:rsidR="0059124C" w:rsidRDefault="0059124C" w:rsidP="0059124C">
      <w:pPr>
        <w:spacing w:after="0"/>
        <w:rPr>
          <w:rFonts w:eastAsia="Times New Roman" w:cstheme="minorHAnsi"/>
          <w:color w:val="222A35" w:themeColor="text2" w:themeShade="80"/>
          <w:kern w:val="36"/>
          <w:sz w:val="28"/>
          <w:szCs w:val="28"/>
          <w:lang w:eastAsia="en-GB"/>
        </w:rPr>
      </w:pPr>
    </w:p>
    <w:p w14:paraId="26CA17C2" w14:textId="78E8C055" w:rsidR="006F6124" w:rsidRDefault="0059124C" w:rsidP="006F6124">
      <w:pPr>
        <w:spacing w:after="0"/>
        <w:rPr>
          <w:rFonts w:eastAsia="Times New Roman" w:cstheme="minorHAnsi"/>
          <w:color w:val="222A35" w:themeColor="text2" w:themeShade="80"/>
          <w:kern w:val="36"/>
          <w:sz w:val="28"/>
          <w:szCs w:val="28"/>
          <w:lang w:eastAsia="en-GB"/>
        </w:rPr>
      </w:pPr>
      <w:r>
        <w:rPr>
          <w:rFonts w:eastAsia="Times New Roman" w:cstheme="minorHAnsi"/>
          <w:color w:val="222A35" w:themeColor="text2" w:themeShade="80"/>
          <w:kern w:val="36"/>
          <w:sz w:val="28"/>
          <w:szCs w:val="28"/>
          <w:lang w:eastAsia="en-GB"/>
        </w:rPr>
        <w:t xml:space="preserve">Free on-site parking </w:t>
      </w:r>
    </w:p>
    <w:p w14:paraId="47AEF1A2" w14:textId="77777777" w:rsidR="0059124C" w:rsidRDefault="0059124C" w:rsidP="006F6124">
      <w:pPr>
        <w:spacing w:after="0"/>
        <w:rPr>
          <w:rFonts w:eastAsia="Times New Roman" w:cstheme="minorHAnsi"/>
          <w:color w:val="222A35" w:themeColor="text2" w:themeShade="80"/>
          <w:kern w:val="36"/>
          <w:sz w:val="28"/>
          <w:szCs w:val="28"/>
          <w:lang w:eastAsia="en-GB"/>
        </w:rPr>
      </w:pPr>
    </w:p>
    <w:p w14:paraId="382DE22C" w14:textId="3BA90744" w:rsidR="0059124C" w:rsidRDefault="0059124C" w:rsidP="006F6124">
      <w:pPr>
        <w:spacing w:after="0"/>
        <w:rPr>
          <w:rFonts w:eastAsia="Times New Roman" w:cstheme="minorHAnsi"/>
          <w:color w:val="521D5A"/>
          <w:kern w:val="36"/>
          <w:sz w:val="28"/>
          <w:szCs w:val="28"/>
          <w:lang w:eastAsia="en-GB"/>
          <w14:ligatures w14:val="none"/>
        </w:rPr>
      </w:pPr>
      <w:r>
        <w:rPr>
          <w:rFonts w:eastAsia="Times New Roman" w:cstheme="minorHAnsi"/>
          <w:color w:val="222A35" w:themeColor="text2" w:themeShade="80"/>
          <w:kern w:val="36"/>
          <w:sz w:val="28"/>
          <w:szCs w:val="28"/>
          <w:lang w:eastAsia="en-GB"/>
        </w:rPr>
        <w:t>Excellent working conditions and environment</w:t>
      </w:r>
    </w:p>
    <w:p w14:paraId="25BDF17E" w14:textId="77777777" w:rsidR="005407DC" w:rsidRDefault="005407DC" w:rsidP="006F6124">
      <w:pPr>
        <w:spacing w:after="0"/>
        <w:rPr>
          <w:rFonts w:eastAsia="Times New Roman" w:cstheme="minorHAnsi"/>
          <w:color w:val="521D5A"/>
          <w:kern w:val="36"/>
          <w:sz w:val="28"/>
          <w:szCs w:val="28"/>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173C8F"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3E400ABE" w14:textId="77777777" w:rsidR="00173C8F" w:rsidRDefault="00173C8F" w:rsidP="00173C8F">
      <w:pPr>
        <w:pStyle w:val="ListParagraph"/>
        <w:rPr>
          <w:color w:val="222A35" w:themeColor="text2" w:themeShade="80"/>
          <w:shd w:val="clear" w:color="auto" w:fill="FFFFFF"/>
        </w:rPr>
      </w:pPr>
    </w:p>
    <w:p w14:paraId="370B3AD2" w14:textId="77777777" w:rsidR="00173C8F" w:rsidRPr="00173C8F" w:rsidRDefault="00173C8F" w:rsidP="00173C8F">
      <w:pPr>
        <w:pStyle w:val="ListParagraph"/>
        <w:rPr>
          <w:rFonts w:cstheme="minorHAnsi"/>
          <w:color w:val="222A35" w:themeColor="text2" w:themeShade="80"/>
        </w:rPr>
      </w:pPr>
    </w:p>
    <w:p w14:paraId="25EAD3CF" w14:textId="77777777" w:rsidR="00173C8F" w:rsidRPr="005407DC" w:rsidRDefault="00173C8F" w:rsidP="00173C8F">
      <w:pPr>
        <w:pStyle w:val="ListParagraph"/>
        <w:rPr>
          <w:rFonts w:cstheme="minorHAnsi"/>
          <w:color w:val="222A35" w:themeColor="text2" w:themeShade="80"/>
        </w:rPr>
      </w:pPr>
    </w:p>
    <w:p w14:paraId="067680AA" w14:textId="0B0F532D" w:rsidR="0025628F" w:rsidRDefault="0025628F" w:rsidP="00173C8F">
      <w:pPr>
        <w:jc w:val="center"/>
        <w:rPr>
          <w:rFonts w:cstheme="minorHAnsi"/>
        </w:rPr>
      </w:pPr>
    </w:p>
    <w:p w14:paraId="71E2C2C1" w14:textId="6AFAF87C" w:rsidR="0025628F" w:rsidRDefault="00C73E60" w:rsidP="00C73E60">
      <w:pPr>
        <w:jc w:val="center"/>
        <w:rPr>
          <w:rFonts w:cstheme="minorHAnsi"/>
        </w:rPr>
        <w:sectPr w:rsidR="0025628F">
          <w:pgSz w:w="11906" w:h="16838"/>
          <w:pgMar w:top="1440" w:right="1440" w:bottom="1440" w:left="1440" w:header="708" w:footer="708" w:gutter="0"/>
          <w:cols w:space="708"/>
          <w:docGrid w:linePitch="360"/>
        </w:sectPr>
      </w:pPr>
      <w:r>
        <w:rPr>
          <w:rFonts w:cstheme="minorHAnsi"/>
          <w:noProof/>
        </w:rPr>
        <w:lastRenderedPageBreak/>
        <w:drawing>
          <wp:inline distT="0" distB="0" distL="0" distR="0" wp14:anchorId="391B9E7D" wp14:editId="44B9A3B7">
            <wp:extent cx="4798058" cy="2510658"/>
            <wp:effectExtent l="0" t="0" r="3175" b="4445"/>
            <wp:docPr id="408829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29366" name="Picture 4088293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4748" cy="2529857"/>
                    </a:xfrm>
                    <a:prstGeom prst="rect">
                      <a:avLst/>
                    </a:prstGeom>
                    <a:ln>
                      <a:noFill/>
                    </a:ln>
                    <a:effectLst>
                      <a:softEdge rad="112500"/>
                    </a:effectLst>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51E6EF43" w14:textId="77777777" w:rsidR="0025628F" w:rsidRDefault="0025628F" w:rsidP="00971D79">
      <w:pPr>
        <w:rPr>
          <w:rFonts w:eastAsia="Times New Roman" w:cstheme="minorHAnsi"/>
          <w:color w:val="521D5A"/>
          <w:kern w:val="36"/>
          <w:lang w:eastAsia="en-GB"/>
          <w14:ligatures w14:val="none"/>
        </w:rPr>
      </w:pPr>
    </w:p>
    <w:p w14:paraId="59D7C088" w14:textId="41D75DA4"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You can download the application form </w:t>
      </w:r>
      <w:hyperlink r:id="rId13" w:history="1">
        <w:r w:rsidRPr="007A7F8B">
          <w:rPr>
            <w:rStyle w:val="Hyperlink"/>
            <w:rFonts w:eastAsia="Times New Roman" w:cstheme="minorHAnsi"/>
            <w:kern w:val="36"/>
            <w:lang w:eastAsia="en-GB"/>
            <w14:ligatures w14:val="none"/>
          </w:rPr>
          <w:t>here</w:t>
        </w:r>
        <w:r w:rsidR="007A7F8B" w:rsidRPr="007A7F8B">
          <w:rPr>
            <w:rStyle w:val="Hyperlink"/>
            <w:rFonts w:eastAsia="Times New Roman" w:cstheme="minorHAnsi"/>
            <w:kern w:val="36"/>
            <w:lang w:eastAsia="en-GB"/>
            <w14:ligatures w14:val="none"/>
          </w:rPr>
          <w:t>.</w:t>
        </w:r>
      </w:hyperlink>
    </w:p>
    <w:p w14:paraId="334C1DD9" w14:textId="77777777" w:rsidR="0025628F" w:rsidRDefault="0025628F" w:rsidP="00971D79">
      <w:pPr>
        <w:rPr>
          <w:rFonts w:eastAsia="Times New Roman" w:cstheme="minorHAnsi"/>
          <w:color w:val="521D5A"/>
          <w:kern w:val="36"/>
          <w:lang w:eastAsia="en-GB"/>
          <w14:ligatures w14:val="none"/>
        </w:rPr>
      </w:pPr>
    </w:p>
    <w:p w14:paraId="05151321" w14:textId="12A0FE59" w:rsidR="006F6124" w:rsidRDefault="006F6124"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50519972" w14:textId="77777777" w:rsidR="006F6124" w:rsidRDefault="006F6124" w:rsidP="00971D79">
      <w:pPr>
        <w:rPr>
          <w:rFonts w:eastAsia="Times New Roman" w:cstheme="minorHAnsi"/>
          <w:color w:val="521D5A"/>
          <w:kern w:val="36"/>
          <w:lang w:eastAsia="en-GB"/>
          <w14:ligatures w14:val="none"/>
        </w:rPr>
      </w:pPr>
    </w:p>
    <w:p w14:paraId="7B99E8D1" w14:textId="0907522F"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9124C">
        <w:rPr>
          <w:rFonts w:eastAsia="Times New Roman" w:cstheme="minorHAnsi"/>
          <w:b/>
          <w:bCs/>
          <w:color w:val="521D5A"/>
          <w:kern w:val="36"/>
          <w:lang w:eastAsia="en-GB"/>
          <w14:ligatures w14:val="none"/>
        </w:rPr>
        <w:t xml:space="preserve">Sunday </w:t>
      </w:r>
      <w:r w:rsidR="00A30927">
        <w:rPr>
          <w:rFonts w:eastAsia="Times New Roman" w:cstheme="minorHAnsi"/>
          <w:b/>
          <w:bCs/>
          <w:color w:val="521D5A"/>
          <w:kern w:val="36"/>
          <w:lang w:eastAsia="en-GB"/>
          <w14:ligatures w14:val="none"/>
        </w:rPr>
        <w:t xml:space="preserve">11 </w:t>
      </w:r>
      <w:r w:rsidR="00233CEB">
        <w:rPr>
          <w:rFonts w:eastAsia="Times New Roman" w:cstheme="minorHAnsi"/>
          <w:b/>
          <w:bCs/>
          <w:color w:val="521D5A"/>
          <w:kern w:val="36"/>
          <w:lang w:eastAsia="en-GB"/>
          <w14:ligatures w14:val="none"/>
        </w:rPr>
        <w:t>May</w:t>
      </w:r>
      <w:r w:rsidR="00A30927">
        <w:rPr>
          <w:rFonts w:eastAsia="Times New Roman" w:cstheme="minorHAnsi"/>
          <w:b/>
          <w:bCs/>
          <w:color w:val="521D5A"/>
          <w:kern w:val="36"/>
          <w:lang w:eastAsia="en-GB"/>
          <w14:ligatures w14:val="none"/>
        </w:rPr>
        <w:t xml:space="preserve"> 2025 </w:t>
      </w:r>
      <w:r w:rsidR="00150A5F">
        <w:rPr>
          <w:rFonts w:eastAsia="Times New Roman" w:cstheme="minorHAnsi"/>
          <w:b/>
          <w:bCs/>
          <w:color w:val="521D5A"/>
          <w:kern w:val="36"/>
          <w:lang w:eastAsia="en-GB"/>
          <w14:ligatures w14:val="none"/>
        </w:rPr>
        <w:t xml:space="preserve"> </w:t>
      </w:r>
    </w:p>
    <w:p w14:paraId="39B7517E" w14:textId="1D8EFD0C"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Interviews will be held </w:t>
      </w:r>
      <w:r w:rsidR="00F57868">
        <w:rPr>
          <w:rFonts w:eastAsia="Times New Roman" w:cstheme="minorHAnsi"/>
          <w:color w:val="521D5A"/>
          <w:kern w:val="36"/>
          <w:lang w:eastAsia="en-GB"/>
          <w14:ligatures w14:val="none"/>
        </w:rPr>
        <w:t>the following week</w:t>
      </w:r>
    </w:p>
    <w:p w14:paraId="6F855965" w14:textId="77777777" w:rsidR="0025628F" w:rsidRDefault="0025628F" w:rsidP="00971D79">
      <w:pP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53288A1B" w14:textId="77777777" w:rsidR="0025628F" w:rsidRDefault="0025628F" w:rsidP="00971D79">
      <w:pPr>
        <w:rPr>
          <w:rFonts w:eastAsia="Times New Roman" w:cstheme="minorHAnsi"/>
          <w:color w:val="521D5A"/>
          <w:kern w:val="36"/>
          <w:lang w:eastAsia="en-GB"/>
          <w14:ligatures w14:val="none"/>
        </w:rPr>
      </w:pPr>
    </w:p>
    <w:p w14:paraId="220E50B1" w14:textId="49DC63AD" w:rsidR="0025628F" w:rsidRPr="0025628F" w:rsidRDefault="00434A58" w:rsidP="0025628F">
      <w:pPr>
        <w:jc w:val="center"/>
        <w:rPr>
          <w:rFonts w:cstheme="minorHAnsi"/>
        </w:rPr>
      </w:pPr>
      <w:r>
        <w:rPr>
          <w:rFonts w:eastAsia="Times New Roman"/>
          <w:noProof/>
        </w:rPr>
        <w:drawing>
          <wp:inline distT="0" distB="0" distL="0" distR="0" wp14:anchorId="0C11A0C9" wp14:editId="4F8C6138">
            <wp:extent cx="3964602" cy="2975428"/>
            <wp:effectExtent l="0" t="0" r="0" b="0"/>
            <wp:docPr id="544538792" name="Picture 2" descr="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DDA5-D5B3-4219-9C17-FE51B1051EA7" descr="IMG_362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969338" cy="2978983"/>
                    </a:xfrm>
                    <a:prstGeom prst="rect">
                      <a:avLst/>
                    </a:prstGeom>
                    <a:ln>
                      <a:noFill/>
                    </a:ln>
                    <a:effectLst>
                      <a:softEdge rad="112500"/>
                    </a:effectLst>
                  </pic:spPr>
                </pic:pic>
              </a:graphicData>
            </a:graphic>
          </wp:inline>
        </w:drawing>
      </w:r>
    </w:p>
    <w:sectPr w:rsidR="0025628F" w:rsidRPr="002562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E3DA0" w14:textId="77777777" w:rsidR="000900A7" w:rsidRDefault="000900A7" w:rsidP="00173C8F">
      <w:pPr>
        <w:spacing w:after="0" w:line="240" w:lineRule="auto"/>
      </w:pPr>
      <w:r>
        <w:separator/>
      </w:r>
    </w:p>
  </w:endnote>
  <w:endnote w:type="continuationSeparator" w:id="0">
    <w:p w14:paraId="7E109435" w14:textId="77777777" w:rsidR="000900A7" w:rsidRDefault="000900A7" w:rsidP="0017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ECEB" w14:textId="3A2D4972" w:rsidR="00173C8F" w:rsidRDefault="00173C8F">
    <w:pPr>
      <w:pStyle w:val="Footer"/>
    </w:pPr>
    <w:r>
      <w:rPr>
        <w:noProof/>
      </w:rPr>
      <w:drawing>
        <wp:inline distT="0" distB="0" distL="0" distR="0" wp14:anchorId="766764D1" wp14:editId="55C5F0B2">
          <wp:extent cx="5731510" cy="759460"/>
          <wp:effectExtent l="0" t="0" r="2540" b="2540"/>
          <wp:docPr id="1602062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2669" name="Picture 1602062669"/>
                  <pic:cNvPicPr/>
                </pic:nvPicPr>
                <pic:blipFill>
                  <a:blip r:embed="rId1">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7158C" w14:textId="77777777" w:rsidR="000900A7" w:rsidRDefault="000900A7" w:rsidP="00173C8F">
      <w:pPr>
        <w:spacing w:after="0" w:line="240" w:lineRule="auto"/>
      </w:pPr>
      <w:r>
        <w:separator/>
      </w:r>
    </w:p>
  </w:footnote>
  <w:footnote w:type="continuationSeparator" w:id="0">
    <w:p w14:paraId="07768E73" w14:textId="77777777" w:rsidR="000900A7" w:rsidRDefault="000900A7" w:rsidP="00173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745E2"/>
    <w:multiLevelType w:val="hybridMultilevel"/>
    <w:tmpl w:val="223C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923E2"/>
    <w:multiLevelType w:val="hybridMultilevel"/>
    <w:tmpl w:val="9582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C5903"/>
    <w:multiLevelType w:val="hybridMultilevel"/>
    <w:tmpl w:val="1CC8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F16C05"/>
    <w:multiLevelType w:val="hybridMultilevel"/>
    <w:tmpl w:val="278C6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6"/>
  </w:num>
  <w:num w:numId="2" w16cid:durableId="1285501980">
    <w:abstractNumId w:val="4"/>
  </w:num>
  <w:num w:numId="3" w16cid:durableId="1184595026">
    <w:abstractNumId w:val="1"/>
  </w:num>
  <w:num w:numId="4" w16cid:durableId="2113089262">
    <w:abstractNumId w:val="0"/>
  </w:num>
  <w:num w:numId="5" w16cid:durableId="863443067">
    <w:abstractNumId w:val="5"/>
  </w:num>
  <w:num w:numId="6" w16cid:durableId="6103430">
    <w:abstractNumId w:val="3"/>
  </w:num>
  <w:num w:numId="7" w16cid:durableId="210729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900A7"/>
    <w:rsid w:val="000E58F5"/>
    <w:rsid w:val="00150A5F"/>
    <w:rsid w:val="00173C8F"/>
    <w:rsid w:val="001D4923"/>
    <w:rsid w:val="00233CEB"/>
    <w:rsid w:val="0025628F"/>
    <w:rsid w:val="00322E15"/>
    <w:rsid w:val="00373244"/>
    <w:rsid w:val="00434A58"/>
    <w:rsid w:val="00521BF5"/>
    <w:rsid w:val="005407DC"/>
    <w:rsid w:val="0059124C"/>
    <w:rsid w:val="00597244"/>
    <w:rsid w:val="006B1EF4"/>
    <w:rsid w:val="006F6124"/>
    <w:rsid w:val="00780D2A"/>
    <w:rsid w:val="007A7F8B"/>
    <w:rsid w:val="008E5BE1"/>
    <w:rsid w:val="0092629B"/>
    <w:rsid w:val="00971D79"/>
    <w:rsid w:val="00A30927"/>
    <w:rsid w:val="00A71545"/>
    <w:rsid w:val="00AE189C"/>
    <w:rsid w:val="00B76531"/>
    <w:rsid w:val="00C65529"/>
    <w:rsid w:val="00C7083F"/>
    <w:rsid w:val="00C73E60"/>
    <w:rsid w:val="00D240E7"/>
    <w:rsid w:val="00F36CDD"/>
    <w:rsid w:val="00F57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173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C8F"/>
  </w:style>
  <w:style w:type="paragraph" w:styleId="Footer">
    <w:name w:val="footer"/>
    <w:basedOn w:val="Normal"/>
    <w:link w:val="FooterChar"/>
    <w:uiPriority w:val="99"/>
    <w:unhideWhenUsed/>
    <w:rsid w:val="00173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C8F"/>
  </w:style>
  <w:style w:type="character" w:styleId="Hyperlink">
    <w:name w:val="Hyperlink"/>
    <w:basedOn w:val="DefaultParagraphFont"/>
    <w:uiPriority w:val="99"/>
    <w:unhideWhenUsed/>
    <w:rsid w:val="00F57868"/>
    <w:rPr>
      <w:color w:val="0563C1" w:themeColor="hyperlink"/>
      <w:u w:val="single"/>
    </w:rPr>
  </w:style>
  <w:style w:type="character" w:styleId="UnresolvedMention">
    <w:name w:val="Unresolved Mention"/>
    <w:basedOn w:val="DefaultParagraphFont"/>
    <w:uiPriority w:val="99"/>
    <w:semiHidden/>
    <w:unhideWhenUsed/>
    <w:rsid w:val="00F57868"/>
    <w:rPr>
      <w:color w:val="605E5C"/>
      <w:shd w:val="clear" w:color="auto" w:fill="E1DFDD"/>
    </w:rPr>
  </w:style>
  <w:style w:type="character" w:styleId="FollowedHyperlink">
    <w:name w:val="FollowedHyperlink"/>
    <w:basedOn w:val="DefaultParagraphFont"/>
    <w:uiPriority w:val="99"/>
    <w:semiHidden/>
    <w:unhideWhenUsed/>
    <w:rsid w:val="00A309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dahealthcare.co.uk/wp-content/uploads/2025/01/Application-for-Employment.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cid:710EDDA5-D5B3-4219-9C17-FE51B1051EA7"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1C10-9825-495D-AE07-18DB3459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dcterms:created xsi:type="dcterms:W3CDTF">2025-05-07T13:07:00Z</dcterms:created>
  <dcterms:modified xsi:type="dcterms:W3CDTF">2025-05-07T13:07:00Z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08254a803f8593f35c0fc40305f1033c2e59a5fdbc5f9f52b4db48329b27766e</vt:lpwstr>
  </property>
</Properties>
</file>